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F73" w:rsidRDefault="00236F73" w:rsidP="00236F73">
      <w:pPr>
        <w:spacing w:after="0"/>
        <w:jc w:val="center"/>
        <w:rPr>
          <w:rFonts w:ascii="Times New Roman" w:hAnsi="Times New Roman" w:cs="Times New Roman"/>
          <w:b/>
          <w:caps/>
          <w:sz w:val="28"/>
          <w:szCs w:val="28"/>
        </w:rPr>
      </w:pPr>
      <w:r w:rsidRPr="0066189D">
        <w:rPr>
          <w:rFonts w:ascii="Times New Roman" w:hAnsi="Times New Roman" w:cs="Times New Roman"/>
          <w:b/>
          <w:caps/>
          <w:sz w:val="28"/>
          <w:szCs w:val="28"/>
        </w:rPr>
        <w:t>К</w:t>
      </w:r>
      <w:r w:rsidR="00F95E1E">
        <w:rPr>
          <w:rFonts w:ascii="Times New Roman" w:hAnsi="Times New Roman" w:cs="Times New Roman"/>
          <w:b/>
          <w:caps/>
          <w:sz w:val="28"/>
          <w:szCs w:val="28"/>
        </w:rPr>
        <w:t>онкурс понимания письменных текстов</w:t>
      </w:r>
    </w:p>
    <w:p w:rsidR="00F95E1E" w:rsidRDefault="00F95E1E" w:rsidP="00F95E1E">
      <w:pPr>
        <w:spacing w:after="0"/>
        <w:jc w:val="center"/>
        <w:rPr>
          <w:rFonts w:ascii="Times New Roman" w:hAnsi="Times New Roman" w:cs="Times New Roman"/>
          <w:b/>
          <w:sz w:val="28"/>
          <w:szCs w:val="28"/>
        </w:rPr>
      </w:pPr>
    </w:p>
    <w:p w:rsidR="00F95E1E" w:rsidRPr="00A80C9B" w:rsidRDefault="00F95E1E" w:rsidP="00F95E1E">
      <w:pPr>
        <w:spacing w:after="0"/>
        <w:jc w:val="center"/>
        <w:rPr>
          <w:rFonts w:ascii="Times New Roman" w:hAnsi="Times New Roman" w:cs="Times New Roman"/>
          <w:b/>
          <w:caps/>
          <w:sz w:val="28"/>
          <w:szCs w:val="28"/>
        </w:rPr>
      </w:pPr>
      <w:r w:rsidRPr="00A80C9B">
        <w:rPr>
          <w:rFonts w:ascii="Times New Roman" w:hAnsi="Times New Roman" w:cs="Times New Roman"/>
          <w:b/>
          <w:caps/>
          <w:sz w:val="28"/>
          <w:szCs w:val="28"/>
        </w:rPr>
        <w:t>Лист заданий</w:t>
      </w:r>
    </w:p>
    <w:p w:rsidR="0066189D" w:rsidRDefault="0066189D" w:rsidP="00236F73">
      <w:pPr>
        <w:spacing w:after="0"/>
        <w:rPr>
          <w:rFonts w:ascii="Times New Roman" w:hAnsi="Times New Roman" w:cs="Times New Roman"/>
          <w:b/>
          <w:sz w:val="24"/>
          <w:szCs w:val="24"/>
        </w:rPr>
      </w:pPr>
    </w:p>
    <w:p w:rsidR="0066189D" w:rsidRPr="00A80C9B" w:rsidRDefault="0066189D" w:rsidP="006618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fr-FR"/>
        </w:rPr>
        <w:t>Dur</w:t>
      </w:r>
      <w:r w:rsidRPr="00A80C9B">
        <w:rPr>
          <w:rFonts w:ascii="Times New Roman" w:hAnsi="Times New Roman" w:cs="Times New Roman"/>
          <w:b/>
          <w:sz w:val="24"/>
          <w:szCs w:val="24"/>
        </w:rPr>
        <w:t>é</w:t>
      </w:r>
      <w:r>
        <w:rPr>
          <w:rFonts w:ascii="Times New Roman" w:hAnsi="Times New Roman" w:cs="Times New Roman"/>
          <w:b/>
          <w:sz w:val="24"/>
          <w:szCs w:val="24"/>
          <w:lang w:val="fr-FR"/>
        </w:rPr>
        <w:t>e</w:t>
      </w:r>
      <w:r w:rsidRPr="00A80C9B">
        <w:rPr>
          <w:rFonts w:ascii="Times New Roman" w:hAnsi="Times New Roman" w:cs="Times New Roman"/>
          <w:b/>
          <w:sz w:val="24"/>
          <w:szCs w:val="24"/>
        </w:rPr>
        <w:t xml:space="preserve"> </w:t>
      </w:r>
      <w:r>
        <w:rPr>
          <w:rFonts w:ascii="Times New Roman" w:hAnsi="Times New Roman" w:cs="Times New Roman"/>
          <w:b/>
          <w:sz w:val="24"/>
          <w:szCs w:val="24"/>
          <w:lang w:val="fr-FR"/>
        </w:rPr>
        <w:t>de</w:t>
      </w:r>
      <w:r w:rsidRPr="00A80C9B">
        <w:rPr>
          <w:rFonts w:ascii="Times New Roman" w:hAnsi="Times New Roman" w:cs="Times New Roman"/>
          <w:b/>
          <w:sz w:val="24"/>
          <w:szCs w:val="24"/>
        </w:rPr>
        <w:t xml:space="preserve"> </w:t>
      </w:r>
      <w:r>
        <w:rPr>
          <w:rFonts w:ascii="Times New Roman" w:hAnsi="Times New Roman" w:cs="Times New Roman"/>
          <w:b/>
          <w:sz w:val="24"/>
          <w:szCs w:val="24"/>
          <w:lang w:val="fr-FR"/>
        </w:rPr>
        <w:t>l</w:t>
      </w:r>
      <w:r w:rsidRPr="00A80C9B">
        <w:rPr>
          <w:rFonts w:ascii="Times New Roman" w:hAnsi="Times New Roman" w:cs="Times New Roman"/>
          <w:b/>
          <w:sz w:val="24"/>
          <w:szCs w:val="24"/>
        </w:rPr>
        <w:t>’é</w:t>
      </w:r>
      <w:r>
        <w:rPr>
          <w:rFonts w:ascii="Times New Roman" w:hAnsi="Times New Roman" w:cs="Times New Roman"/>
          <w:b/>
          <w:sz w:val="24"/>
          <w:szCs w:val="24"/>
          <w:lang w:val="fr-FR"/>
        </w:rPr>
        <w:t>preuve</w:t>
      </w:r>
      <w:r w:rsidRPr="00A80C9B">
        <w:rPr>
          <w:rFonts w:ascii="Times New Roman" w:hAnsi="Times New Roman" w:cs="Times New Roman"/>
          <w:b/>
          <w:sz w:val="24"/>
          <w:szCs w:val="24"/>
        </w:rPr>
        <w:t xml:space="preserve"> : 30 </w:t>
      </w:r>
      <w:r w:rsidRPr="009E2A2F">
        <w:rPr>
          <w:rFonts w:ascii="Times New Roman" w:hAnsi="Times New Roman" w:cs="Times New Roman"/>
          <w:b/>
          <w:sz w:val="24"/>
          <w:szCs w:val="24"/>
          <w:lang w:val="fr-FR"/>
        </w:rPr>
        <w:t>minutes</w:t>
      </w:r>
      <w:r w:rsidRPr="00A80C9B">
        <w:rPr>
          <w:rFonts w:ascii="Times New Roman" w:hAnsi="Times New Roman" w:cs="Times New Roman"/>
          <w:b/>
          <w:sz w:val="24"/>
          <w:szCs w:val="24"/>
        </w:rPr>
        <w:tab/>
      </w:r>
      <w:r w:rsidRPr="00A80C9B">
        <w:rPr>
          <w:rFonts w:ascii="Times New Roman" w:hAnsi="Times New Roman" w:cs="Times New Roman"/>
          <w:b/>
          <w:sz w:val="24"/>
          <w:szCs w:val="24"/>
        </w:rPr>
        <w:tab/>
      </w:r>
      <w:r w:rsidRPr="00A80C9B">
        <w:rPr>
          <w:rFonts w:ascii="Times New Roman" w:hAnsi="Times New Roman" w:cs="Times New Roman"/>
          <w:b/>
          <w:sz w:val="24"/>
          <w:szCs w:val="24"/>
        </w:rPr>
        <w:tab/>
        <w:t xml:space="preserve">                                                     </w:t>
      </w:r>
      <w:r>
        <w:rPr>
          <w:rFonts w:ascii="Times New Roman" w:hAnsi="Times New Roman" w:cs="Times New Roman"/>
          <w:b/>
          <w:sz w:val="24"/>
          <w:szCs w:val="24"/>
          <w:lang w:val="fr-FR"/>
        </w:rPr>
        <w:t>Note</w:t>
      </w:r>
      <w:r w:rsidRPr="00A80C9B">
        <w:rPr>
          <w:rFonts w:ascii="Times New Roman" w:hAnsi="Times New Roman" w:cs="Times New Roman"/>
          <w:b/>
          <w:sz w:val="24"/>
          <w:szCs w:val="24"/>
        </w:rPr>
        <w:t xml:space="preserve"> </w:t>
      </w:r>
      <w:r>
        <w:rPr>
          <w:rFonts w:ascii="Times New Roman" w:hAnsi="Times New Roman" w:cs="Times New Roman"/>
          <w:b/>
          <w:sz w:val="24"/>
          <w:szCs w:val="24"/>
          <w:lang w:val="fr-FR"/>
        </w:rPr>
        <w:t>sur</w:t>
      </w:r>
      <w:r w:rsidRPr="00A80C9B">
        <w:rPr>
          <w:rFonts w:ascii="Times New Roman" w:hAnsi="Times New Roman" w:cs="Times New Roman"/>
          <w:b/>
          <w:sz w:val="24"/>
          <w:szCs w:val="24"/>
        </w:rPr>
        <w:t xml:space="preserve"> 10</w:t>
      </w:r>
    </w:p>
    <w:p w:rsidR="0066189D" w:rsidRPr="00A80C9B" w:rsidRDefault="0066189D" w:rsidP="00236F73">
      <w:pPr>
        <w:spacing w:after="0"/>
        <w:rPr>
          <w:rFonts w:ascii="Times New Roman" w:hAnsi="Times New Roman" w:cs="Times New Roman"/>
          <w:b/>
          <w:sz w:val="24"/>
          <w:szCs w:val="24"/>
        </w:rPr>
      </w:pPr>
    </w:p>
    <w:p w:rsidR="00B4681D" w:rsidRPr="0066189D" w:rsidRDefault="00B4681D" w:rsidP="00236F73">
      <w:pPr>
        <w:spacing w:after="0"/>
        <w:rPr>
          <w:rFonts w:ascii="Times New Roman" w:hAnsi="Times New Roman" w:cs="Times New Roman"/>
          <w:b/>
          <w:sz w:val="24"/>
          <w:szCs w:val="24"/>
          <w:lang w:val="fr-FR"/>
        </w:rPr>
      </w:pPr>
      <w:r w:rsidRPr="0066189D">
        <w:rPr>
          <w:rFonts w:ascii="Times New Roman" w:hAnsi="Times New Roman" w:cs="Times New Roman"/>
          <w:b/>
          <w:sz w:val="24"/>
          <w:szCs w:val="24"/>
          <w:lang w:val="fr-FR"/>
        </w:rPr>
        <w:t xml:space="preserve">Lisez </w:t>
      </w:r>
      <w:r w:rsidR="0066189D" w:rsidRPr="0066189D">
        <w:rPr>
          <w:rFonts w:ascii="Times New Roman" w:hAnsi="Times New Roman" w:cs="Times New Roman"/>
          <w:b/>
          <w:sz w:val="24"/>
          <w:szCs w:val="24"/>
          <w:lang w:val="fr-FR"/>
        </w:rPr>
        <w:t>le texte et choisissez la bonne réponse.</w:t>
      </w:r>
    </w:p>
    <w:p w:rsidR="00B93BAD" w:rsidRDefault="00B93BAD" w:rsidP="00236F73">
      <w:pPr>
        <w:spacing w:after="0"/>
        <w:jc w:val="both"/>
        <w:rPr>
          <w:rFonts w:ascii="Times New Roman" w:eastAsia="Times New Roman" w:hAnsi="Times New Roman" w:cs="Times New Roman"/>
          <w:sz w:val="28"/>
          <w:szCs w:val="28"/>
          <w:lang w:val="fr-FR" w:eastAsia="ru-RU"/>
        </w:rPr>
      </w:pPr>
    </w:p>
    <w:p w:rsidR="00B93BAD" w:rsidRPr="00BB523C" w:rsidRDefault="00F90651" w:rsidP="00F90651">
      <w:pPr>
        <w:spacing w:after="0"/>
        <w:jc w:val="center"/>
        <w:rPr>
          <w:rFonts w:ascii="Times New Roman" w:eastAsia="Times New Roman" w:hAnsi="Times New Roman" w:cs="Times New Roman"/>
          <w:b/>
          <w:sz w:val="26"/>
          <w:szCs w:val="26"/>
          <w:lang w:val="fr-FR" w:eastAsia="ru-RU"/>
        </w:rPr>
      </w:pPr>
      <w:r w:rsidRPr="00BB523C">
        <w:rPr>
          <w:rFonts w:ascii="Times New Roman" w:eastAsia="Times New Roman" w:hAnsi="Times New Roman" w:cs="Times New Roman"/>
          <w:b/>
          <w:sz w:val="26"/>
          <w:szCs w:val="26"/>
          <w:lang w:val="fr-FR" w:eastAsia="ru-RU"/>
        </w:rPr>
        <w:t>TRAVAILLER ET ÉTUDIER DANS UN CADRE EUROPÉ</w:t>
      </w:r>
      <w:r w:rsidR="0066189D" w:rsidRPr="00BB523C">
        <w:rPr>
          <w:rFonts w:ascii="Times New Roman" w:eastAsia="Times New Roman" w:hAnsi="Times New Roman" w:cs="Times New Roman"/>
          <w:b/>
          <w:sz w:val="26"/>
          <w:szCs w:val="26"/>
          <w:lang w:val="fr-FR" w:eastAsia="ru-RU"/>
        </w:rPr>
        <w:t>EN</w:t>
      </w:r>
    </w:p>
    <w:p w:rsidR="00F90651" w:rsidRPr="00BB523C" w:rsidRDefault="00F90651" w:rsidP="00F90651">
      <w:pPr>
        <w:spacing w:after="0"/>
        <w:jc w:val="center"/>
        <w:rPr>
          <w:rFonts w:ascii="Times New Roman" w:eastAsia="Times New Roman" w:hAnsi="Times New Roman" w:cs="Times New Roman"/>
          <w:b/>
          <w:sz w:val="26"/>
          <w:szCs w:val="26"/>
          <w:lang w:val="fr-FR" w:eastAsia="ru-RU"/>
        </w:rPr>
      </w:pPr>
    </w:p>
    <w:p w:rsidR="00582359" w:rsidRPr="00582359" w:rsidRDefault="00582359" w:rsidP="00582359">
      <w:pPr>
        <w:spacing w:after="0"/>
        <w:ind w:firstLine="426"/>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 xml:space="preserve">Pour ceux qui ont résisté plus longtemps à l'appel du voyage, le choix est encore large. Les universités et les écoles de commerce, par exemple, encouragent très vivement leurs étudiants à séjourner six mois ou un an à l'étranger, souvent grâce aux échanges Socrates ou Erasmus (comptez au minimum une année avant la date de départ prevue), ou à des placements en hôtels et en restaurants. Les jeunes ont alors la possibilité d'étudier ou de travailler dans une langue différente. Le réseau des centres d’informations jeunesse organise, tout au long de l’année, des ateliers de préparation à la mobilité européenne. </w:t>
      </w:r>
    </w:p>
    <w:p w:rsidR="00582359" w:rsidRPr="00582359" w:rsidRDefault="00582359" w:rsidP="00582359">
      <w:pPr>
        <w:spacing w:after="0"/>
        <w:ind w:firstLine="426"/>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Pour commencer à booster votre niveau linguistique et acquérir votre autonomie, il existe plusieurs formules. Vous pouvez partir, dans un premier temps, en séjour linguistique, chercher un job d’été ou travailler comme jeune fille au pair. Outre l’avantage d’une première expérience de vie à l’étranger, cela vous permettra de financer une partie du futur séjour.</w:t>
      </w:r>
    </w:p>
    <w:p w:rsidR="00582359" w:rsidRPr="00582359" w:rsidRDefault="00582359" w:rsidP="00582359">
      <w:pPr>
        <w:spacing w:after="0"/>
        <w:ind w:firstLine="426"/>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 xml:space="preserve">Cela se révèle souvent être un choc: le coût de la vie est plus élevé à New York, les cursus italiens ne ressemblent pas du tout aux français, et travailler dans une petite auberge à Madrid est parfois épuisant et ingrat. </w:t>
      </w:r>
    </w:p>
    <w:p w:rsidR="00582359" w:rsidRPr="00582359" w:rsidRDefault="00582359" w:rsidP="00582359">
      <w:pPr>
        <w:spacing w:after="0"/>
        <w:ind w:firstLine="426"/>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 xml:space="preserve">Quoi qu'il en soit, c'est une approche directe de la vie professionnelle, et un premier pas vers l'indépendance. Il peut alors être intéressant de découvrir d’autres modes de vie, cela vous donnera une plus grande ouverture d’esprit. Vous vous rendrez compte qu’il y a différentes manières de penser et de voir les choses. </w:t>
      </w:r>
    </w:p>
    <w:p w:rsidR="00B93BAD" w:rsidRPr="00F95E1E" w:rsidRDefault="00B93BAD" w:rsidP="00236F73">
      <w:pPr>
        <w:spacing w:after="0"/>
        <w:jc w:val="both"/>
        <w:rPr>
          <w:rFonts w:ascii="Times New Roman" w:eastAsia="Times New Roman" w:hAnsi="Times New Roman" w:cs="Times New Roman"/>
          <w:sz w:val="26"/>
          <w:szCs w:val="26"/>
          <w:lang w:val="fr-FR" w:eastAsia="ru-RU"/>
        </w:rPr>
      </w:pPr>
    </w:p>
    <w:p w:rsidR="00582359" w:rsidRPr="00F95E1E" w:rsidRDefault="00582359" w:rsidP="00236F73">
      <w:pPr>
        <w:spacing w:after="0"/>
        <w:jc w:val="both"/>
        <w:rPr>
          <w:rFonts w:ascii="Times New Roman" w:eastAsia="Times New Roman" w:hAnsi="Times New Roman" w:cs="Times New Roman"/>
          <w:sz w:val="26"/>
          <w:szCs w:val="26"/>
          <w:lang w:val="fr-FR" w:eastAsia="ru-RU"/>
        </w:rPr>
      </w:pPr>
    </w:p>
    <w:p w:rsidR="00582359" w:rsidRPr="00F95E1E" w:rsidRDefault="00582359" w:rsidP="00236F73">
      <w:pPr>
        <w:spacing w:after="0"/>
        <w:jc w:val="both"/>
        <w:rPr>
          <w:rFonts w:ascii="Times New Roman" w:eastAsia="Times New Roman" w:hAnsi="Times New Roman" w:cs="Times New Roman"/>
          <w:sz w:val="26"/>
          <w:szCs w:val="26"/>
          <w:lang w:val="fr-FR" w:eastAsia="ru-RU"/>
        </w:rPr>
      </w:pPr>
    </w:p>
    <w:p w:rsidR="00582359" w:rsidRPr="00F95E1E" w:rsidRDefault="00582359" w:rsidP="00236F73">
      <w:pPr>
        <w:spacing w:after="0"/>
        <w:jc w:val="both"/>
        <w:rPr>
          <w:rFonts w:ascii="Times New Roman" w:eastAsia="Times New Roman" w:hAnsi="Times New Roman" w:cs="Times New Roman"/>
          <w:sz w:val="26"/>
          <w:szCs w:val="26"/>
          <w:lang w:val="fr-FR" w:eastAsia="ru-RU"/>
        </w:rPr>
      </w:pPr>
    </w:p>
    <w:p w:rsidR="00582359" w:rsidRPr="00F95E1E" w:rsidRDefault="00582359" w:rsidP="00236F73">
      <w:pPr>
        <w:spacing w:after="0"/>
        <w:jc w:val="both"/>
        <w:rPr>
          <w:rFonts w:ascii="Times New Roman" w:eastAsia="Times New Roman" w:hAnsi="Times New Roman" w:cs="Times New Roman"/>
          <w:sz w:val="26"/>
          <w:szCs w:val="26"/>
          <w:lang w:val="fr-FR" w:eastAsia="ru-RU"/>
        </w:rPr>
      </w:pPr>
    </w:p>
    <w:p w:rsidR="00582359" w:rsidRPr="00F95E1E" w:rsidRDefault="00582359" w:rsidP="00236F73">
      <w:pPr>
        <w:spacing w:after="0"/>
        <w:jc w:val="both"/>
        <w:rPr>
          <w:rFonts w:ascii="Times New Roman" w:eastAsia="Times New Roman" w:hAnsi="Times New Roman" w:cs="Times New Roman"/>
          <w:sz w:val="26"/>
          <w:szCs w:val="26"/>
          <w:lang w:val="fr-FR" w:eastAsia="ru-RU"/>
        </w:rPr>
      </w:pPr>
    </w:p>
    <w:p w:rsidR="00582359" w:rsidRPr="00F95E1E" w:rsidRDefault="00582359" w:rsidP="00236F73">
      <w:pPr>
        <w:spacing w:after="0"/>
        <w:jc w:val="both"/>
        <w:rPr>
          <w:rFonts w:ascii="Times New Roman" w:eastAsia="Times New Roman" w:hAnsi="Times New Roman" w:cs="Times New Roman"/>
          <w:sz w:val="26"/>
          <w:szCs w:val="26"/>
          <w:lang w:val="fr-FR" w:eastAsia="ru-RU"/>
        </w:rPr>
      </w:pPr>
    </w:p>
    <w:p w:rsidR="00582359" w:rsidRPr="00F95E1E" w:rsidRDefault="00582359" w:rsidP="00236F73">
      <w:pPr>
        <w:spacing w:after="0"/>
        <w:jc w:val="both"/>
        <w:rPr>
          <w:rFonts w:ascii="Times New Roman" w:eastAsia="Times New Roman" w:hAnsi="Times New Roman" w:cs="Times New Roman"/>
          <w:sz w:val="26"/>
          <w:szCs w:val="26"/>
          <w:lang w:val="fr-FR" w:eastAsia="ru-RU"/>
        </w:rPr>
      </w:pPr>
    </w:p>
    <w:p w:rsidR="00582359" w:rsidRPr="00F95E1E" w:rsidRDefault="00582359" w:rsidP="00236F73">
      <w:pPr>
        <w:spacing w:after="0"/>
        <w:jc w:val="both"/>
        <w:rPr>
          <w:rFonts w:ascii="Times New Roman" w:eastAsia="Times New Roman" w:hAnsi="Times New Roman" w:cs="Times New Roman"/>
          <w:sz w:val="26"/>
          <w:szCs w:val="26"/>
          <w:lang w:val="fr-FR" w:eastAsia="ru-RU"/>
        </w:rPr>
      </w:pPr>
    </w:p>
    <w:tbl>
      <w:tblPr>
        <w:tblStyle w:val="a3"/>
        <w:tblW w:w="9605" w:type="dxa"/>
        <w:tblInd w:w="-34" w:type="dxa"/>
        <w:tblLook w:val="04A0" w:firstRow="1" w:lastRow="0" w:firstColumn="1" w:lastColumn="0" w:noHBand="0" w:noVBand="1"/>
      </w:tblPr>
      <w:tblGrid>
        <w:gridCol w:w="567"/>
        <w:gridCol w:w="5245"/>
        <w:gridCol w:w="993"/>
        <w:gridCol w:w="992"/>
        <w:gridCol w:w="1808"/>
      </w:tblGrid>
      <w:tr w:rsidR="00CD2F57" w:rsidRPr="00582359" w:rsidTr="00BB523C">
        <w:tc>
          <w:tcPr>
            <w:tcW w:w="567" w:type="dxa"/>
          </w:tcPr>
          <w:p w:rsidR="00CD2F57" w:rsidRPr="00582359" w:rsidRDefault="00CD2F57" w:rsidP="000E4D27">
            <w:pPr>
              <w:pStyle w:val="a4"/>
              <w:ind w:left="0"/>
              <w:jc w:val="center"/>
              <w:rPr>
                <w:rFonts w:ascii="Times New Roman" w:eastAsia="Times New Roman" w:hAnsi="Times New Roman" w:cs="Times New Roman"/>
                <w:b/>
                <w:sz w:val="28"/>
                <w:szCs w:val="28"/>
                <w:lang w:eastAsia="ru-RU"/>
              </w:rPr>
            </w:pPr>
            <w:r w:rsidRPr="00582359">
              <w:rPr>
                <w:rFonts w:ascii="Times New Roman" w:eastAsia="Times New Roman" w:hAnsi="Times New Roman" w:cs="Times New Roman"/>
                <w:b/>
                <w:sz w:val="28"/>
                <w:szCs w:val="28"/>
                <w:lang w:eastAsia="ru-RU"/>
              </w:rPr>
              <w:t>№</w:t>
            </w:r>
          </w:p>
        </w:tc>
        <w:tc>
          <w:tcPr>
            <w:tcW w:w="5245" w:type="dxa"/>
          </w:tcPr>
          <w:p w:rsidR="00CD2F57" w:rsidRPr="00582359" w:rsidRDefault="00CD2F57" w:rsidP="000E4D27">
            <w:pPr>
              <w:pStyle w:val="a4"/>
              <w:ind w:left="0"/>
              <w:jc w:val="center"/>
              <w:rPr>
                <w:rFonts w:ascii="Times New Roman" w:eastAsia="Times New Roman" w:hAnsi="Times New Roman" w:cs="Times New Roman"/>
                <w:b/>
                <w:sz w:val="28"/>
                <w:szCs w:val="28"/>
                <w:lang w:val="en-US" w:eastAsia="ru-RU"/>
              </w:rPr>
            </w:pPr>
            <w:r w:rsidRPr="00582359">
              <w:rPr>
                <w:rFonts w:ascii="Times New Roman" w:eastAsia="Times New Roman" w:hAnsi="Times New Roman" w:cs="Times New Roman"/>
                <w:b/>
                <w:sz w:val="28"/>
                <w:szCs w:val="28"/>
                <w:lang w:val="en-US" w:eastAsia="ru-RU"/>
              </w:rPr>
              <w:t>Affirmation</w:t>
            </w:r>
          </w:p>
        </w:tc>
        <w:tc>
          <w:tcPr>
            <w:tcW w:w="993" w:type="dxa"/>
          </w:tcPr>
          <w:p w:rsidR="00CD2F57" w:rsidRPr="00582359" w:rsidRDefault="00CD2F57" w:rsidP="000E4D27">
            <w:pPr>
              <w:pStyle w:val="a4"/>
              <w:ind w:left="0"/>
              <w:jc w:val="center"/>
              <w:rPr>
                <w:rFonts w:ascii="Times New Roman" w:eastAsia="Times New Roman" w:hAnsi="Times New Roman" w:cs="Times New Roman"/>
                <w:b/>
                <w:sz w:val="28"/>
                <w:szCs w:val="28"/>
                <w:lang w:val="fr-FR" w:eastAsia="ru-RU"/>
              </w:rPr>
            </w:pPr>
            <w:r w:rsidRPr="00582359">
              <w:rPr>
                <w:rFonts w:ascii="Times New Roman" w:eastAsia="Times New Roman" w:hAnsi="Times New Roman" w:cs="Times New Roman"/>
                <w:b/>
                <w:sz w:val="28"/>
                <w:szCs w:val="28"/>
                <w:lang w:val="fr-FR" w:eastAsia="ru-RU"/>
              </w:rPr>
              <w:t>Vrai</w:t>
            </w:r>
          </w:p>
        </w:tc>
        <w:tc>
          <w:tcPr>
            <w:tcW w:w="992" w:type="dxa"/>
          </w:tcPr>
          <w:p w:rsidR="00CD2F57" w:rsidRPr="00582359" w:rsidRDefault="00CD2F57" w:rsidP="000E4D27">
            <w:pPr>
              <w:pStyle w:val="a4"/>
              <w:ind w:left="0"/>
              <w:jc w:val="center"/>
              <w:rPr>
                <w:rFonts w:ascii="Times New Roman" w:eastAsia="Times New Roman" w:hAnsi="Times New Roman" w:cs="Times New Roman"/>
                <w:b/>
                <w:sz w:val="28"/>
                <w:szCs w:val="28"/>
                <w:lang w:val="fr-FR" w:eastAsia="ru-RU"/>
              </w:rPr>
            </w:pPr>
            <w:r w:rsidRPr="00582359">
              <w:rPr>
                <w:rFonts w:ascii="Times New Roman" w:eastAsia="Times New Roman" w:hAnsi="Times New Roman" w:cs="Times New Roman"/>
                <w:b/>
                <w:sz w:val="28"/>
                <w:szCs w:val="28"/>
                <w:lang w:val="fr-FR" w:eastAsia="ru-RU"/>
              </w:rPr>
              <w:t>Faux</w:t>
            </w:r>
          </w:p>
        </w:tc>
        <w:tc>
          <w:tcPr>
            <w:tcW w:w="1808" w:type="dxa"/>
          </w:tcPr>
          <w:p w:rsidR="00CD2F57" w:rsidRPr="00582359" w:rsidRDefault="00CD2F57" w:rsidP="000E4D27">
            <w:pPr>
              <w:pStyle w:val="a4"/>
              <w:ind w:left="0"/>
              <w:jc w:val="center"/>
              <w:rPr>
                <w:rFonts w:ascii="Times New Roman" w:eastAsia="Times New Roman" w:hAnsi="Times New Roman" w:cs="Times New Roman"/>
                <w:b/>
                <w:sz w:val="28"/>
                <w:szCs w:val="28"/>
                <w:lang w:val="fr-FR" w:eastAsia="ru-RU"/>
              </w:rPr>
            </w:pPr>
            <w:r w:rsidRPr="00582359">
              <w:rPr>
                <w:rFonts w:ascii="Times New Roman" w:eastAsia="Times New Roman" w:hAnsi="Times New Roman" w:cs="Times New Roman"/>
                <w:b/>
                <w:sz w:val="28"/>
                <w:szCs w:val="28"/>
                <w:lang w:val="fr-FR" w:eastAsia="ru-RU"/>
              </w:rPr>
              <w:t>On n</w:t>
            </w:r>
            <w:r w:rsidR="00F90651" w:rsidRPr="00582359">
              <w:rPr>
                <w:rFonts w:ascii="Times New Roman" w:eastAsia="Times New Roman" w:hAnsi="Times New Roman" w:cs="Times New Roman"/>
                <w:b/>
                <w:sz w:val="28"/>
                <w:szCs w:val="28"/>
                <w:lang w:val="fr-FR" w:eastAsia="ru-RU"/>
              </w:rPr>
              <w:t>e</w:t>
            </w:r>
            <w:r w:rsidRPr="00582359">
              <w:rPr>
                <w:rFonts w:ascii="Times New Roman" w:eastAsia="Times New Roman" w:hAnsi="Times New Roman" w:cs="Times New Roman"/>
                <w:b/>
                <w:sz w:val="28"/>
                <w:szCs w:val="28"/>
                <w:lang w:val="fr-FR" w:eastAsia="ru-RU"/>
              </w:rPr>
              <w:t xml:space="preserve"> sait pas</w:t>
            </w:r>
          </w:p>
        </w:tc>
      </w:tr>
      <w:tr w:rsidR="00CD2F57" w:rsidRPr="00A80C9B" w:rsidTr="00BB523C">
        <w:tc>
          <w:tcPr>
            <w:tcW w:w="567" w:type="dxa"/>
          </w:tcPr>
          <w:p w:rsidR="00CD2F57" w:rsidRPr="00582359" w:rsidRDefault="00F90651" w:rsidP="000E4D27">
            <w:pPr>
              <w:pStyle w:val="a4"/>
              <w:ind w:left="0"/>
              <w:jc w:val="center"/>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1</w:t>
            </w:r>
          </w:p>
        </w:tc>
        <w:tc>
          <w:tcPr>
            <w:tcW w:w="5245" w:type="dxa"/>
          </w:tcPr>
          <w:p w:rsidR="00CD2F57" w:rsidRPr="00582359" w:rsidRDefault="00F90651" w:rsidP="000E4D27">
            <w:pPr>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Il y a un grand choix de séjours professionnels et linguistiques à l'étranger.</w:t>
            </w:r>
          </w:p>
        </w:tc>
        <w:tc>
          <w:tcPr>
            <w:tcW w:w="993"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992"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1808"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r>
      <w:tr w:rsidR="00CD2F57" w:rsidRPr="00A80C9B" w:rsidTr="00BB523C">
        <w:tc>
          <w:tcPr>
            <w:tcW w:w="567" w:type="dxa"/>
          </w:tcPr>
          <w:p w:rsidR="00CD2F57" w:rsidRPr="00582359" w:rsidRDefault="00F90651" w:rsidP="000E4D27">
            <w:pPr>
              <w:pStyle w:val="a4"/>
              <w:ind w:left="0"/>
              <w:jc w:val="center"/>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2</w:t>
            </w:r>
          </w:p>
        </w:tc>
        <w:tc>
          <w:tcPr>
            <w:tcW w:w="5245" w:type="dxa"/>
          </w:tcPr>
          <w:p w:rsidR="00CD2F57" w:rsidRPr="00582359" w:rsidRDefault="00F90651" w:rsidP="00BB523C">
            <w:pPr>
              <w:pStyle w:val="a4"/>
              <w:ind w:left="0"/>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Les étudiants ne se sentent pas encouragés à travailler à l'étranger.</w:t>
            </w:r>
          </w:p>
        </w:tc>
        <w:tc>
          <w:tcPr>
            <w:tcW w:w="993"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992"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1808"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r>
      <w:tr w:rsidR="00CD2F57" w:rsidRPr="00A80C9B" w:rsidTr="00BB523C">
        <w:tc>
          <w:tcPr>
            <w:tcW w:w="567" w:type="dxa"/>
          </w:tcPr>
          <w:p w:rsidR="00CD2F57" w:rsidRPr="00582359" w:rsidRDefault="00F90651" w:rsidP="000E4D27">
            <w:pPr>
              <w:pStyle w:val="a4"/>
              <w:ind w:left="0"/>
              <w:jc w:val="center"/>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3</w:t>
            </w:r>
          </w:p>
        </w:tc>
        <w:tc>
          <w:tcPr>
            <w:tcW w:w="5245" w:type="dxa"/>
          </w:tcPr>
          <w:p w:rsidR="00CD2F57" w:rsidRPr="00582359" w:rsidRDefault="00F90651" w:rsidP="00BB523C">
            <w:pPr>
              <w:pStyle w:val="a4"/>
              <w:ind w:left="0"/>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Un de ces séjours peut durer jusqu'à un an.</w:t>
            </w:r>
          </w:p>
        </w:tc>
        <w:tc>
          <w:tcPr>
            <w:tcW w:w="993"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992"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1808"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r>
      <w:tr w:rsidR="00CD2F57" w:rsidRPr="00A80C9B" w:rsidTr="00BB523C">
        <w:tc>
          <w:tcPr>
            <w:tcW w:w="567" w:type="dxa"/>
          </w:tcPr>
          <w:p w:rsidR="00CD2F57" w:rsidRPr="00582359" w:rsidRDefault="00F90651" w:rsidP="000E4D27">
            <w:pPr>
              <w:pStyle w:val="a4"/>
              <w:ind w:left="0"/>
              <w:jc w:val="center"/>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4</w:t>
            </w:r>
          </w:p>
        </w:tc>
        <w:tc>
          <w:tcPr>
            <w:tcW w:w="5245" w:type="dxa"/>
          </w:tcPr>
          <w:p w:rsidR="00CD2F57" w:rsidRPr="00582359" w:rsidRDefault="00F90651" w:rsidP="00BB523C">
            <w:pPr>
              <w:pStyle w:val="a4"/>
              <w:ind w:left="0"/>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La plupart de ces séjours sont des échanges d'étudiants à l'université.</w:t>
            </w:r>
          </w:p>
        </w:tc>
        <w:tc>
          <w:tcPr>
            <w:tcW w:w="993"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992"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1808"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r>
      <w:tr w:rsidR="00CD2F57" w:rsidRPr="00A80C9B" w:rsidTr="00BB523C">
        <w:tc>
          <w:tcPr>
            <w:tcW w:w="567" w:type="dxa"/>
          </w:tcPr>
          <w:p w:rsidR="00CD2F57" w:rsidRPr="00582359" w:rsidRDefault="00F90651" w:rsidP="000E4D27">
            <w:pPr>
              <w:pStyle w:val="a4"/>
              <w:ind w:left="0"/>
              <w:jc w:val="center"/>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5</w:t>
            </w:r>
          </w:p>
        </w:tc>
        <w:tc>
          <w:tcPr>
            <w:tcW w:w="5245" w:type="dxa"/>
          </w:tcPr>
          <w:p w:rsidR="00CD2F57" w:rsidRPr="00582359" w:rsidRDefault="00F90651" w:rsidP="00BB523C">
            <w:pPr>
              <w:pStyle w:val="a4"/>
              <w:ind w:left="0"/>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On a l'occasion d'approfondir ses connaissances d'une langue étrangère.</w:t>
            </w:r>
          </w:p>
        </w:tc>
        <w:tc>
          <w:tcPr>
            <w:tcW w:w="993"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992"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1808"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r>
      <w:tr w:rsidR="00CD2F57" w:rsidRPr="00A80C9B" w:rsidTr="00BB523C">
        <w:tc>
          <w:tcPr>
            <w:tcW w:w="567" w:type="dxa"/>
          </w:tcPr>
          <w:p w:rsidR="00CD2F57" w:rsidRPr="00582359" w:rsidRDefault="00F90651" w:rsidP="000E4D27">
            <w:pPr>
              <w:pStyle w:val="a4"/>
              <w:ind w:left="0"/>
              <w:jc w:val="center"/>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6</w:t>
            </w:r>
          </w:p>
        </w:tc>
        <w:tc>
          <w:tcPr>
            <w:tcW w:w="5245" w:type="dxa"/>
          </w:tcPr>
          <w:p w:rsidR="00CD2F57" w:rsidRPr="00582359" w:rsidRDefault="00F90651" w:rsidP="00BB523C">
            <w:pPr>
              <w:pStyle w:val="a4"/>
              <w:ind w:left="0"/>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La vie aux États-Unis est plus chère qu'en France.</w:t>
            </w:r>
          </w:p>
        </w:tc>
        <w:tc>
          <w:tcPr>
            <w:tcW w:w="993"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992"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1808"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r>
      <w:tr w:rsidR="00CD2F57" w:rsidRPr="00A80C9B" w:rsidTr="00BB523C">
        <w:tc>
          <w:tcPr>
            <w:tcW w:w="567" w:type="dxa"/>
          </w:tcPr>
          <w:p w:rsidR="00CD2F57" w:rsidRPr="00582359" w:rsidRDefault="00D61AD9" w:rsidP="000E4D27">
            <w:pPr>
              <w:pStyle w:val="a4"/>
              <w:ind w:left="0"/>
              <w:jc w:val="center"/>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7</w:t>
            </w:r>
          </w:p>
        </w:tc>
        <w:tc>
          <w:tcPr>
            <w:tcW w:w="5245" w:type="dxa"/>
          </w:tcPr>
          <w:p w:rsidR="00CD2F57" w:rsidRPr="00582359" w:rsidRDefault="00D61AD9" w:rsidP="00BB523C">
            <w:pPr>
              <w:pStyle w:val="a4"/>
              <w:ind w:left="0"/>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Le travail à l'étranger peut être fatigant.</w:t>
            </w:r>
          </w:p>
        </w:tc>
        <w:tc>
          <w:tcPr>
            <w:tcW w:w="993"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992"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1808"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r>
      <w:tr w:rsidR="00CD2F57" w:rsidRPr="00A80C9B" w:rsidTr="00BB523C">
        <w:tc>
          <w:tcPr>
            <w:tcW w:w="567" w:type="dxa"/>
          </w:tcPr>
          <w:p w:rsidR="00CD2F57" w:rsidRPr="00582359" w:rsidRDefault="00D61AD9" w:rsidP="000E4D27">
            <w:pPr>
              <w:pStyle w:val="a4"/>
              <w:ind w:left="0"/>
              <w:jc w:val="center"/>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8</w:t>
            </w:r>
          </w:p>
        </w:tc>
        <w:tc>
          <w:tcPr>
            <w:tcW w:w="5245" w:type="dxa"/>
          </w:tcPr>
          <w:p w:rsidR="00CD2F57" w:rsidRPr="00582359" w:rsidRDefault="00D61AD9" w:rsidP="00BB523C">
            <w:pPr>
              <w:pStyle w:val="a4"/>
              <w:ind w:left="0"/>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En tout cas, on a toujours la possibilité de profiter de nouvelles expériences lors de ces séj</w:t>
            </w:r>
            <w:r w:rsidR="00B5175E" w:rsidRPr="00582359">
              <w:rPr>
                <w:rFonts w:ascii="Times New Roman" w:eastAsia="Times New Roman" w:hAnsi="Times New Roman" w:cs="Times New Roman"/>
                <w:sz w:val="28"/>
                <w:szCs w:val="28"/>
                <w:lang w:val="fr-FR" w:eastAsia="ru-RU"/>
              </w:rPr>
              <w:t>ours</w:t>
            </w:r>
            <w:r w:rsidR="000E4D27" w:rsidRPr="00582359">
              <w:rPr>
                <w:rFonts w:ascii="Times New Roman" w:eastAsia="Times New Roman" w:hAnsi="Times New Roman" w:cs="Times New Roman"/>
                <w:sz w:val="28"/>
                <w:szCs w:val="28"/>
                <w:lang w:val="fr-FR" w:eastAsia="ru-RU"/>
              </w:rPr>
              <w:t>.</w:t>
            </w:r>
          </w:p>
        </w:tc>
        <w:tc>
          <w:tcPr>
            <w:tcW w:w="993"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992"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1808"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r>
      <w:tr w:rsidR="00CD2F57" w:rsidRPr="00A80C9B" w:rsidTr="00BB523C">
        <w:tc>
          <w:tcPr>
            <w:tcW w:w="567" w:type="dxa"/>
          </w:tcPr>
          <w:p w:rsidR="00CD2F57" w:rsidRPr="00582359" w:rsidRDefault="00A62995" w:rsidP="000E4D27">
            <w:pPr>
              <w:pStyle w:val="a4"/>
              <w:ind w:left="0"/>
              <w:jc w:val="center"/>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9</w:t>
            </w:r>
          </w:p>
        </w:tc>
        <w:tc>
          <w:tcPr>
            <w:tcW w:w="5245" w:type="dxa"/>
          </w:tcPr>
          <w:p w:rsidR="00CD2F57" w:rsidRPr="00582359" w:rsidRDefault="00A62995" w:rsidP="00582359">
            <w:pPr>
              <w:pStyle w:val="a4"/>
              <w:ind w:left="0"/>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Gr</w:t>
            </w:r>
            <w:r w:rsidR="005165C2" w:rsidRPr="00582359">
              <w:rPr>
                <w:rFonts w:ascii="Times New Roman" w:eastAsia="Times New Roman" w:hAnsi="Times New Roman" w:cs="Times New Roman"/>
                <w:sz w:val="28"/>
                <w:szCs w:val="28"/>
                <w:lang w:val="fr-FR" w:eastAsia="ru-RU"/>
              </w:rPr>
              <w:t>âce aux programmes d’</w:t>
            </w:r>
            <w:r w:rsidR="00582359" w:rsidRPr="00582359">
              <w:rPr>
                <w:rFonts w:ascii="Times New Roman" w:eastAsia="Times New Roman" w:hAnsi="Times New Roman" w:cs="Times New Roman"/>
                <w:sz w:val="28"/>
                <w:szCs w:val="28"/>
                <w:lang w:val="fr-FR" w:eastAsia="ru-RU"/>
              </w:rPr>
              <w:t>é</w:t>
            </w:r>
            <w:r w:rsidR="005165C2" w:rsidRPr="00582359">
              <w:rPr>
                <w:rFonts w:ascii="Times New Roman" w:eastAsia="Times New Roman" w:hAnsi="Times New Roman" w:cs="Times New Roman"/>
                <w:sz w:val="28"/>
                <w:szCs w:val="28"/>
                <w:lang w:val="fr-FR" w:eastAsia="ru-RU"/>
              </w:rPr>
              <w:t>changes vous aurez un emploi garanti</w:t>
            </w:r>
            <w:r w:rsidR="000E4D27" w:rsidRPr="00582359">
              <w:rPr>
                <w:rFonts w:ascii="Times New Roman" w:eastAsia="Times New Roman" w:hAnsi="Times New Roman" w:cs="Times New Roman"/>
                <w:sz w:val="28"/>
                <w:szCs w:val="28"/>
                <w:lang w:val="fr-FR" w:eastAsia="ru-RU"/>
              </w:rPr>
              <w:t>.</w:t>
            </w:r>
          </w:p>
        </w:tc>
        <w:tc>
          <w:tcPr>
            <w:tcW w:w="993"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992"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1808"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r>
      <w:tr w:rsidR="00CD2F57" w:rsidRPr="00A80C9B" w:rsidTr="00BB523C">
        <w:tc>
          <w:tcPr>
            <w:tcW w:w="567" w:type="dxa"/>
          </w:tcPr>
          <w:p w:rsidR="00CD2F57" w:rsidRPr="00582359" w:rsidRDefault="00A62995" w:rsidP="000E4D27">
            <w:pPr>
              <w:pStyle w:val="a4"/>
              <w:ind w:left="0"/>
              <w:jc w:val="center"/>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10</w:t>
            </w:r>
          </w:p>
        </w:tc>
        <w:tc>
          <w:tcPr>
            <w:tcW w:w="5245" w:type="dxa"/>
          </w:tcPr>
          <w:p w:rsidR="00CD2F57" w:rsidRPr="00582359" w:rsidRDefault="00D25C7A" w:rsidP="00582359">
            <w:pPr>
              <w:pStyle w:val="a4"/>
              <w:ind w:left="0"/>
              <w:jc w:val="both"/>
              <w:rPr>
                <w:rFonts w:ascii="Times New Roman" w:eastAsia="Times New Roman" w:hAnsi="Times New Roman" w:cs="Times New Roman"/>
                <w:sz w:val="28"/>
                <w:szCs w:val="28"/>
                <w:lang w:val="fr-FR" w:eastAsia="ru-RU"/>
              </w:rPr>
            </w:pPr>
            <w:r w:rsidRPr="00582359">
              <w:rPr>
                <w:rFonts w:ascii="Times New Roman" w:eastAsia="Times New Roman" w:hAnsi="Times New Roman" w:cs="Times New Roman"/>
                <w:sz w:val="28"/>
                <w:szCs w:val="28"/>
                <w:lang w:val="fr-FR" w:eastAsia="ru-RU"/>
              </w:rPr>
              <w:t>Il faut trois mois pour se pr</w:t>
            </w:r>
            <w:r w:rsidR="00582359" w:rsidRPr="00582359">
              <w:rPr>
                <w:rFonts w:ascii="Times New Roman" w:eastAsia="Times New Roman" w:hAnsi="Times New Roman" w:cs="Times New Roman"/>
                <w:sz w:val="28"/>
                <w:szCs w:val="28"/>
                <w:lang w:val="fr-FR" w:eastAsia="ru-RU"/>
              </w:rPr>
              <w:t>é</w:t>
            </w:r>
            <w:r w:rsidRPr="00582359">
              <w:rPr>
                <w:rFonts w:ascii="Times New Roman" w:eastAsia="Times New Roman" w:hAnsi="Times New Roman" w:cs="Times New Roman"/>
                <w:sz w:val="28"/>
                <w:szCs w:val="28"/>
                <w:lang w:val="fr-FR" w:eastAsia="ru-RU"/>
              </w:rPr>
              <w:t>parer au départ pour l’étranger</w:t>
            </w:r>
            <w:r w:rsidR="000E4D27" w:rsidRPr="00582359">
              <w:rPr>
                <w:rFonts w:ascii="Times New Roman" w:eastAsia="Times New Roman" w:hAnsi="Times New Roman" w:cs="Times New Roman"/>
                <w:sz w:val="28"/>
                <w:szCs w:val="28"/>
                <w:lang w:val="fr-FR" w:eastAsia="ru-RU"/>
              </w:rPr>
              <w:t>.</w:t>
            </w:r>
          </w:p>
        </w:tc>
        <w:tc>
          <w:tcPr>
            <w:tcW w:w="993"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992"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c>
          <w:tcPr>
            <w:tcW w:w="1808" w:type="dxa"/>
          </w:tcPr>
          <w:p w:rsidR="00CD2F57" w:rsidRPr="00582359" w:rsidRDefault="00CD2F57" w:rsidP="00BB523C">
            <w:pPr>
              <w:pStyle w:val="a4"/>
              <w:ind w:left="0"/>
              <w:jc w:val="both"/>
              <w:rPr>
                <w:rFonts w:ascii="Times New Roman" w:eastAsia="Times New Roman" w:hAnsi="Times New Roman" w:cs="Times New Roman"/>
                <w:sz w:val="28"/>
                <w:szCs w:val="28"/>
                <w:lang w:val="fr-FR" w:eastAsia="ru-RU"/>
              </w:rPr>
            </w:pPr>
          </w:p>
        </w:tc>
      </w:tr>
    </w:tbl>
    <w:p w:rsidR="00CD2F57" w:rsidRPr="00582359" w:rsidRDefault="00CD2F57" w:rsidP="00BB523C">
      <w:pPr>
        <w:pStyle w:val="a4"/>
        <w:spacing w:after="0"/>
        <w:ind w:left="0"/>
        <w:jc w:val="both"/>
        <w:rPr>
          <w:rFonts w:ascii="Times New Roman" w:eastAsia="Times New Roman" w:hAnsi="Times New Roman" w:cs="Times New Roman"/>
          <w:sz w:val="28"/>
          <w:szCs w:val="28"/>
          <w:lang w:val="fr-FR" w:eastAsia="ru-RU"/>
        </w:rPr>
      </w:pPr>
    </w:p>
    <w:p w:rsidR="00CD2F57" w:rsidRDefault="00CD2F57" w:rsidP="00BB523C">
      <w:pPr>
        <w:pStyle w:val="a4"/>
        <w:spacing w:after="0"/>
        <w:ind w:left="0"/>
        <w:jc w:val="both"/>
        <w:rPr>
          <w:rFonts w:ascii="Times New Roman" w:eastAsia="Times New Roman" w:hAnsi="Times New Roman" w:cs="Times New Roman"/>
          <w:sz w:val="28"/>
          <w:szCs w:val="28"/>
          <w:lang w:val="fr-FR" w:eastAsia="ru-RU"/>
        </w:rPr>
      </w:pPr>
      <w:bookmarkStart w:id="0" w:name="_GoBack"/>
      <w:bookmarkEnd w:id="0"/>
    </w:p>
    <w:p w:rsidR="00CD2F57" w:rsidRDefault="00CD2F57" w:rsidP="00BB523C">
      <w:pPr>
        <w:pStyle w:val="a4"/>
        <w:spacing w:after="0"/>
        <w:ind w:left="0"/>
        <w:jc w:val="both"/>
        <w:rPr>
          <w:rFonts w:ascii="Times New Roman" w:eastAsia="Times New Roman" w:hAnsi="Times New Roman" w:cs="Times New Roman"/>
          <w:sz w:val="28"/>
          <w:szCs w:val="28"/>
          <w:lang w:val="fr-FR" w:eastAsia="ru-RU"/>
        </w:rPr>
      </w:pPr>
    </w:p>
    <w:p w:rsidR="00B5175E" w:rsidRDefault="00B5175E" w:rsidP="00CD2F57">
      <w:pPr>
        <w:pStyle w:val="a4"/>
        <w:spacing w:after="0"/>
        <w:jc w:val="both"/>
        <w:rPr>
          <w:rFonts w:ascii="Times New Roman" w:eastAsia="Times New Roman" w:hAnsi="Times New Roman" w:cs="Times New Roman"/>
          <w:color w:val="0070C0"/>
          <w:sz w:val="32"/>
          <w:szCs w:val="32"/>
          <w:lang w:val="fr-FR" w:eastAsia="ru-RU"/>
        </w:rPr>
      </w:pPr>
    </w:p>
    <w:p w:rsidR="00B93BAD" w:rsidRDefault="00B93BAD" w:rsidP="00236F73">
      <w:pPr>
        <w:spacing w:after="0"/>
        <w:jc w:val="both"/>
        <w:rPr>
          <w:rFonts w:ascii="Times New Roman" w:eastAsia="Times New Roman" w:hAnsi="Times New Roman" w:cs="Times New Roman"/>
          <w:sz w:val="28"/>
          <w:szCs w:val="28"/>
          <w:lang w:val="fr-FR" w:eastAsia="ru-RU"/>
        </w:rPr>
      </w:pPr>
    </w:p>
    <w:p w:rsidR="00B93BAD" w:rsidRDefault="00B93BAD" w:rsidP="00236F73">
      <w:pPr>
        <w:spacing w:after="0"/>
        <w:jc w:val="both"/>
        <w:rPr>
          <w:rFonts w:ascii="Times New Roman" w:eastAsia="Times New Roman" w:hAnsi="Times New Roman" w:cs="Times New Roman"/>
          <w:sz w:val="28"/>
          <w:szCs w:val="28"/>
          <w:lang w:val="fr-FR" w:eastAsia="ru-RU"/>
        </w:rPr>
      </w:pPr>
    </w:p>
    <w:p w:rsidR="00B93BAD" w:rsidRDefault="00B93BAD" w:rsidP="00236F73">
      <w:pPr>
        <w:spacing w:after="0"/>
        <w:jc w:val="both"/>
        <w:rPr>
          <w:rFonts w:ascii="Times New Roman" w:eastAsia="Times New Roman" w:hAnsi="Times New Roman" w:cs="Times New Roman"/>
          <w:sz w:val="28"/>
          <w:szCs w:val="28"/>
          <w:lang w:val="fr-FR" w:eastAsia="ru-RU"/>
        </w:rPr>
      </w:pPr>
    </w:p>
    <w:p w:rsidR="00B93BAD" w:rsidRDefault="00B93BAD" w:rsidP="00236F73">
      <w:pPr>
        <w:spacing w:after="0"/>
        <w:jc w:val="both"/>
        <w:rPr>
          <w:rFonts w:ascii="Times New Roman" w:eastAsia="Times New Roman" w:hAnsi="Times New Roman" w:cs="Times New Roman"/>
          <w:sz w:val="28"/>
          <w:szCs w:val="28"/>
          <w:lang w:val="fr-FR" w:eastAsia="ru-RU"/>
        </w:rPr>
      </w:pPr>
    </w:p>
    <w:p w:rsidR="00B93BAD" w:rsidRDefault="00B93BAD" w:rsidP="00236F73">
      <w:pPr>
        <w:spacing w:after="0"/>
        <w:jc w:val="both"/>
        <w:rPr>
          <w:rFonts w:ascii="Times New Roman" w:eastAsia="Times New Roman" w:hAnsi="Times New Roman" w:cs="Times New Roman"/>
          <w:sz w:val="28"/>
          <w:szCs w:val="28"/>
          <w:lang w:val="fr-FR" w:eastAsia="ru-RU"/>
        </w:rPr>
      </w:pPr>
    </w:p>
    <w:p w:rsidR="00B93BAD" w:rsidRDefault="00B93BAD" w:rsidP="00236F73">
      <w:pPr>
        <w:spacing w:after="0"/>
        <w:jc w:val="both"/>
        <w:rPr>
          <w:rFonts w:ascii="Times New Roman" w:eastAsia="Times New Roman" w:hAnsi="Times New Roman" w:cs="Times New Roman"/>
          <w:sz w:val="28"/>
          <w:szCs w:val="28"/>
          <w:lang w:val="fr-FR" w:eastAsia="ru-RU"/>
        </w:rPr>
      </w:pPr>
    </w:p>
    <w:p w:rsidR="00B93BAD" w:rsidRDefault="00B93BAD" w:rsidP="00236F73">
      <w:pPr>
        <w:spacing w:after="0"/>
        <w:jc w:val="both"/>
        <w:rPr>
          <w:rFonts w:ascii="Times New Roman" w:eastAsia="Times New Roman" w:hAnsi="Times New Roman" w:cs="Times New Roman"/>
          <w:sz w:val="28"/>
          <w:szCs w:val="28"/>
          <w:lang w:val="fr-FR" w:eastAsia="ru-RU"/>
        </w:rPr>
      </w:pPr>
    </w:p>
    <w:p w:rsidR="00B93BAD" w:rsidRDefault="00B93BAD" w:rsidP="00236F73">
      <w:pPr>
        <w:spacing w:after="0"/>
        <w:jc w:val="both"/>
        <w:rPr>
          <w:rFonts w:ascii="Times New Roman" w:eastAsia="Times New Roman" w:hAnsi="Times New Roman" w:cs="Times New Roman"/>
          <w:sz w:val="28"/>
          <w:szCs w:val="28"/>
          <w:lang w:val="fr-FR" w:eastAsia="ru-RU"/>
        </w:rPr>
      </w:pPr>
    </w:p>
    <w:p w:rsidR="00B93BAD" w:rsidRDefault="00B93BAD" w:rsidP="00236F73">
      <w:pPr>
        <w:spacing w:after="0"/>
        <w:jc w:val="both"/>
        <w:rPr>
          <w:rFonts w:ascii="Times New Roman" w:eastAsia="Times New Roman" w:hAnsi="Times New Roman" w:cs="Times New Roman"/>
          <w:sz w:val="28"/>
          <w:szCs w:val="28"/>
          <w:lang w:val="fr-FR" w:eastAsia="ru-RU"/>
        </w:rPr>
      </w:pPr>
    </w:p>
    <w:p w:rsidR="00236F73" w:rsidRPr="00236F73" w:rsidRDefault="00236F73" w:rsidP="00880B2B">
      <w:pPr>
        <w:spacing w:after="0"/>
        <w:rPr>
          <w:rFonts w:ascii="Times New Roman" w:hAnsi="Times New Roman" w:cs="Times New Roman"/>
          <w:sz w:val="24"/>
          <w:szCs w:val="24"/>
          <w:lang w:val="fr-FR"/>
        </w:rPr>
      </w:pPr>
    </w:p>
    <w:sectPr w:rsidR="00236F73" w:rsidRPr="00236F73" w:rsidSect="00582359">
      <w:headerReference w:type="default" r:id="rId8"/>
      <w:pgSz w:w="11906" w:h="16838"/>
      <w:pgMar w:top="709"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BC8" w:rsidRDefault="00301BC8" w:rsidP="0066189D">
      <w:pPr>
        <w:spacing w:after="0" w:line="240" w:lineRule="auto"/>
      </w:pPr>
      <w:r>
        <w:separator/>
      </w:r>
    </w:p>
  </w:endnote>
  <w:endnote w:type="continuationSeparator" w:id="0">
    <w:p w:rsidR="00301BC8" w:rsidRDefault="00301BC8" w:rsidP="00661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BC8" w:rsidRDefault="00301BC8" w:rsidP="0066189D">
      <w:pPr>
        <w:spacing w:after="0" w:line="240" w:lineRule="auto"/>
      </w:pPr>
      <w:r>
        <w:separator/>
      </w:r>
    </w:p>
  </w:footnote>
  <w:footnote w:type="continuationSeparator" w:id="0">
    <w:p w:rsidR="00301BC8" w:rsidRDefault="00301BC8" w:rsidP="006618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89D" w:rsidRPr="0066189D" w:rsidRDefault="0066189D" w:rsidP="0066189D">
    <w:pPr>
      <w:pStyle w:val="a5"/>
      <w:jc w:val="center"/>
      <w:rPr>
        <w:rFonts w:ascii="Times New Roman" w:eastAsia="Times New Roman" w:hAnsi="Times New Roman" w:cs="Times New Roman"/>
        <w:b/>
        <w:lang w:eastAsia="ru-RU"/>
      </w:rPr>
    </w:pPr>
    <w:r w:rsidRPr="0066189D">
      <w:rPr>
        <w:rFonts w:ascii="Times New Roman" w:eastAsia="Times New Roman" w:hAnsi="Times New Roman" w:cs="Times New Roman"/>
        <w:sz w:val="24"/>
        <w:szCs w:val="24"/>
        <w:lang w:eastAsia="ru-RU"/>
      </w:rPr>
      <w:ptab w:relativeTo="margin" w:alignment="left" w:leader="none"/>
    </w:r>
    <w:r w:rsidRPr="0066189D">
      <w:rPr>
        <w:rFonts w:ascii="Times New Roman" w:eastAsia="Times New Roman" w:hAnsi="Times New Roman" w:cs="Times New Roman"/>
        <w:b/>
        <w:sz w:val="24"/>
        <w:szCs w:val="24"/>
        <w:lang w:eastAsia="ru-RU"/>
      </w:rPr>
      <w:t xml:space="preserve"> </w:t>
    </w:r>
    <w:r w:rsidRPr="0066189D">
      <w:rPr>
        <w:rFonts w:ascii="Times New Roman" w:eastAsia="Times New Roman" w:hAnsi="Times New Roman" w:cs="Times New Roman"/>
        <w:b/>
        <w:lang w:eastAsia="ru-RU"/>
      </w:rPr>
      <w:t>Всероссийская олимпиада школьников по ф</w:t>
    </w:r>
    <w:r w:rsidR="00582359">
      <w:rPr>
        <w:rFonts w:ascii="Times New Roman" w:eastAsia="Times New Roman" w:hAnsi="Times New Roman" w:cs="Times New Roman"/>
        <w:b/>
        <w:lang w:eastAsia="ru-RU"/>
      </w:rPr>
      <w:t xml:space="preserve">ранцузскому языку для учащихся </w:t>
    </w:r>
    <w:r w:rsidR="00582359" w:rsidRPr="00582359">
      <w:rPr>
        <w:rFonts w:ascii="Times New Roman" w:eastAsia="Times New Roman" w:hAnsi="Times New Roman" w:cs="Times New Roman"/>
        <w:b/>
        <w:lang w:eastAsia="ru-RU"/>
      </w:rPr>
      <w:t>7</w:t>
    </w:r>
    <w:r w:rsidR="00582359">
      <w:rPr>
        <w:rFonts w:ascii="Times New Roman" w:eastAsia="Times New Roman" w:hAnsi="Times New Roman" w:cs="Times New Roman"/>
        <w:b/>
        <w:lang w:eastAsia="ru-RU"/>
      </w:rPr>
      <w:t xml:space="preserve"> - </w:t>
    </w:r>
    <w:r w:rsidR="00582359" w:rsidRPr="00582359">
      <w:rPr>
        <w:rFonts w:ascii="Times New Roman" w:eastAsia="Times New Roman" w:hAnsi="Times New Roman" w:cs="Times New Roman"/>
        <w:b/>
        <w:lang w:eastAsia="ru-RU"/>
      </w:rPr>
      <w:t>8</w:t>
    </w:r>
    <w:r w:rsidRPr="0066189D">
      <w:rPr>
        <w:rFonts w:ascii="Times New Roman" w:eastAsia="Times New Roman" w:hAnsi="Times New Roman" w:cs="Times New Roman"/>
        <w:b/>
        <w:lang w:eastAsia="ru-RU"/>
      </w:rPr>
      <w:t xml:space="preserve"> класса</w:t>
    </w:r>
  </w:p>
  <w:p w:rsidR="0066189D" w:rsidRPr="00582359" w:rsidRDefault="0066189D" w:rsidP="0066189D">
    <w:pPr>
      <w:tabs>
        <w:tab w:val="center" w:pos="4677"/>
        <w:tab w:val="right" w:pos="9355"/>
      </w:tabs>
      <w:spacing w:after="0" w:line="240" w:lineRule="auto"/>
      <w:jc w:val="center"/>
      <w:rPr>
        <w:rFonts w:ascii="Times New Roman" w:eastAsia="Times New Roman" w:hAnsi="Times New Roman" w:cs="Times New Roman"/>
        <w:b/>
        <w:lang w:eastAsia="ru-RU"/>
      </w:rPr>
    </w:pPr>
    <w:r w:rsidRPr="0066189D">
      <w:rPr>
        <w:rFonts w:ascii="Times New Roman" w:eastAsia="Times New Roman" w:hAnsi="Times New Roman" w:cs="Times New Roman"/>
        <w:b/>
        <w:lang w:eastAsia="ru-RU"/>
      </w:rPr>
      <w:t>Школьный этап.</w:t>
    </w:r>
    <w:r>
      <w:rPr>
        <w:rFonts w:ascii="Times New Roman" w:eastAsia="Times New Roman" w:hAnsi="Times New Roman" w:cs="Times New Roman"/>
        <w:b/>
        <w:lang w:eastAsia="ru-RU"/>
      </w:rPr>
      <w:t xml:space="preserve"> Уровень сложности А</w:t>
    </w:r>
    <w:proofErr w:type="gramStart"/>
    <w:r w:rsidRPr="00582359">
      <w:rPr>
        <w:rFonts w:ascii="Times New Roman" w:eastAsia="Times New Roman" w:hAnsi="Times New Roman" w:cs="Times New Roman"/>
        <w:b/>
        <w:lang w:eastAsia="ru-RU"/>
      </w:rPr>
      <w:t>2</w:t>
    </w:r>
    <w:proofErr w:type="gramEnd"/>
  </w:p>
  <w:p w:rsidR="0066189D" w:rsidRPr="0066189D" w:rsidRDefault="0066189D" w:rsidP="0066189D">
    <w:pPr>
      <w:tabs>
        <w:tab w:val="center" w:pos="4677"/>
        <w:tab w:val="right" w:pos="9355"/>
      </w:tabs>
      <w:spacing w:after="0" w:line="240" w:lineRule="auto"/>
      <w:jc w:val="center"/>
      <w:rPr>
        <w:rFonts w:ascii="Times New Roman" w:eastAsia="Times New Roman" w:hAnsi="Times New Roman" w:cs="Times New Roman"/>
        <w:b/>
        <w:bCs/>
        <w:lang w:eastAsia="ru-RU"/>
      </w:rPr>
    </w:pPr>
    <w:r w:rsidRPr="0066189D">
      <w:rPr>
        <w:rFonts w:ascii="Times New Roman" w:eastAsia="Times New Roman" w:hAnsi="Times New Roman" w:cs="Times New Roman"/>
        <w:b/>
        <w:lang w:eastAsia="ru-RU"/>
      </w:rPr>
      <w:t>1-2 октября 2018 г.</w:t>
    </w:r>
  </w:p>
  <w:p w:rsidR="0066189D" w:rsidRPr="0066189D" w:rsidRDefault="0066189D" w:rsidP="0066189D">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66189D">
      <w:rPr>
        <w:rFonts w:ascii="Times New Roman" w:eastAsia="Times New Roman" w:hAnsi="Times New Roman" w:cs="Times New Roman"/>
        <w:sz w:val="24"/>
        <w:szCs w:val="24"/>
        <w:lang w:eastAsia="ru-RU"/>
      </w:rPr>
      <w:t>стр.</w:t>
    </w:r>
    <w:r w:rsidRPr="0066189D">
      <w:rPr>
        <w:rFonts w:ascii="Times New Roman" w:eastAsia="Times New Roman" w:hAnsi="Times New Roman" w:cs="Times New Roman"/>
        <w:sz w:val="24"/>
        <w:szCs w:val="24"/>
        <w:lang w:eastAsia="ru-RU"/>
      </w:rPr>
      <w:fldChar w:fldCharType="begin"/>
    </w:r>
    <w:r w:rsidRPr="0066189D">
      <w:rPr>
        <w:rFonts w:ascii="Times New Roman" w:eastAsia="Times New Roman" w:hAnsi="Times New Roman" w:cs="Times New Roman"/>
        <w:sz w:val="24"/>
        <w:szCs w:val="24"/>
        <w:lang w:eastAsia="ru-RU"/>
      </w:rPr>
      <w:instrText xml:space="preserve"> PAGE </w:instrText>
    </w:r>
    <w:r w:rsidRPr="0066189D">
      <w:rPr>
        <w:rFonts w:ascii="Times New Roman" w:eastAsia="Times New Roman" w:hAnsi="Times New Roman" w:cs="Times New Roman"/>
        <w:sz w:val="24"/>
        <w:szCs w:val="24"/>
        <w:lang w:eastAsia="ru-RU"/>
      </w:rPr>
      <w:fldChar w:fldCharType="separate"/>
    </w:r>
    <w:r w:rsidR="00A80C9B">
      <w:rPr>
        <w:rFonts w:ascii="Times New Roman" w:eastAsia="Times New Roman" w:hAnsi="Times New Roman" w:cs="Times New Roman"/>
        <w:sz w:val="24"/>
        <w:szCs w:val="24"/>
        <w:lang w:eastAsia="ru-RU"/>
      </w:rPr>
      <w:t>2</w:t>
    </w:r>
    <w:r w:rsidRPr="0066189D">
      <w:rPr>
        <w:rFonts w:ascii="Times New Roman" w:eastAsia="Times New Roman" w:hAnsi="Times New Roman" w:cs="Times New Roman"/>
        <w:sz w:val="24"/>
        <w:szCs w:val="24"/>
        <w:lang w:eastAsia="ru-RU"/>
      </w:rPr>
      <w:fldChar w:fldCharType="end"/>
    </w:r>
    <w:r w:rsidRPr="0066189D">
      <w:rPr>
        <w:rFonts w:ascii="Times New Roman" w:eastAsia="Times New Roman" w:hAnsi="Times New Roman" w:cs="Times New Roman"/>
        <w:sz w:val="24"/>
        <w:szCs w:val="24"/>
        <w:lang w:eastAsia="ru-RU"/>
      </w:rPr>
      <w:t xml:space="preserve"> из </w:t>
    </w:r>
    <w:r w:rsidRPr="0066189D">
      <w:rPr>
        <w:rFonts w:ascii="Times New Roman" w:eastAsia="Times New Roman" w:hAnsi="Times New Roman" w:cs="Times New Roman"/>
        <w:sz w:val="24"/>
        <w:szCs w:val="24"/>
        <w:lang w:eastAsia="ru-RU"/>
      </w:rPr>
      <w:fldChar w:fldCharType="begin"/>
    </w:r>
    <w:r w:rsidRPr="0066189D">
      <w:rPr>
        <w:rFonts w:ascii="Times New Roman" w:eastAsia="Times New Roman" w:hAnsi="Times New Roman" w:cs="Times New Roman"/>
        <w:sz w:val="24"/>
        <w:szCs w:val="24"/>
        <w:lang w:eastAsia="ru-RU"/>
      </w:rPr>
      <w:instrText xml:space="preserve"> NUMPAGES </w:instrText>
    </w:r>
    <w:r w:rsidRPr="0066189D">
      <w:rPr>
        <w:rFonts w:ascii="Times New Roman" w:eastAsia="Times New Roman" w:hAnsi="Times New Roman" w:cs="Times New Roman"/>
        <w:sz w:val="24"/>
        <w:szCs w:val="24"/>
        <w:lang w:eastAsia="ru-RU"/>
      </w:rPr>
      <w:fldChar w:fldCharType="separate"/>
    </w:r>
    <w:r w:rsidR="00A80C9B">
      <w:rPr>
        <w:rFonts w:ascii="Times New Roman" w:eastAsia="Times New Roman" w:hAnsi="Times New Roman" w:cs="Times New Roman"/>
        <w:sz w:val="24"/>
        <w:szCs w:val="24"/>
        <w:lang w:eastAsia="ru-RU"/>
      </w:rPr>
      <w:t>2</w:t>
    </w:r>
    <w:r w:rsidRPr="0066189D">
      <w:rPr>
        <w:rFonts w:ascii="Times New Roman" w:eastAsia="Times New Roman" w:hAnsi="Times New Roman" w:cs="Times New Roman"/>
        <w:sz w:val="24"/>
        <w:szCs w:val="24"/>
        <w:lang w:eastAsia="ru-RU"/>
      </w:rPr>
      <w:fldChar w:fldCharType="end"/>
    </w:r>
  </w:p>
  <w:p w:rsidR="0066189D" w:rsidRDefault="0066189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9538A7"/>
    <w:multiLevelType w:val="hybridMultilevel"/>
    <w:tmpl w:val="C08E7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FC8"/>
    <w:rsid w:val="000E4D27"/>
    <w:rsid w:val="0010415E"/>
    <w:rsid w:val="00236F73"/>
    <w:rsid w:val="00301BC8"/>
    <w:rsid w:val="00433800"/>
    <w:rsid w:val="005165C2"/>
    <w:rsid w:val="00532DE1"/>
    <w:rsid w:val="00564E62"/>
    <w:rsid w:val="00581DB7"/>
    <w:rsid w:val="00582359"/>
    <w:rsid w:val="0066189D"/>
    <w:rsid w:val="00695EC6"/>
    <w:rsid w:val="00715FC8"/>
    <w:rsid w:val="00805F8F"/>
    <w:rsid w:val="00860565"/>
    <w:rsid w:val="00880B2B"/>
    <w:rsid w:val="008D78FE"/>
    <w:rsid w:val="00A16C5D"/>
    <w:rsid w:val="00A62995"/>
    <w:rsid w:val="00A63700"/>
    <w:rsid w:val="00A80C9B"/>
    <w:rsid w:val="00AA282D"/>
    <w:rsid w:val="00AB7B0B"/>
    <w:rsid w:val="00AF42B2"/>
    <w:rsid w:val="00B4681D"/>
    <w:rsid w:val="00B5175E"/>
    <w:rsid w:val="00B93BAD"/>
    <w:rsid w:val="00BB523C"/>
    <w:rsid w:val="00C21DFA"/>
    <w:rsid w:val="00C8327B"/>
    <w:rsid w:val="00CD2F57"/>
    <w:rsid w:val="00D25C7A"/>
    <w:rsid w:val="00D41C52"/>
    <w:rsid w:val="00D61AD9"/>
    <w:rsid w:val="00E87488"/>
    <w:rsid w:val="00F90651"/>
    <w:rsid w:val="00F95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F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3800"/>
    <w:pPr>
      <w:ind w:left="720"/>
      <w:contextualSpacing/>
    </w:pPr>
  </w:style>
  <w:style w:type="paragraph" w:styleId="a5">
    <w:name w:val="header"/>
    <w:basedOn w:val="a"/>
    <w:link w:val="a6"/>
    <w:uiPriority w:val="99"/>
    <w:unhideWhenUsed/>
    <w:rsid w:val="006618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189D"/>
  </w:style>
  <w:style w:type="paragraph" w:styleId="a7">
    <w:name w:val="footer"/>
    <w:basedOn w:val="a"/>
    <w:link w:val="a8"/>
    <w:uiPriority w:val="99"/>
    <w:unhideWhenUsed/>
    <w:rsid w:val="006618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189D"/>
  </w:style>
  <w:style w:type="paragraph" w:styleId="a9">
    <w:name w:val="Balloon Text"/>
    <w:basedOn w:val="a"/>
    <w:link w:val="aa"/>
    <w:uiPriority w:val="99"/>
    <w:semiHidden/>
    <w:unhideWhenUsed/>
    <w:rsid w:val="006618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618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F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3800"/>
    <w:pPr>
      <w:ind w:left="720"/>
      <w:contextualSpacing/>
    </w:pPr>
  </w:style>
  <w:style w:type="paragraph" w:styleId="a5">
    <w:name w:val="header"/>
    <w:basedOn w:val="a"/>
    <w:link w:val="a6"/>
    <w:uiPriority w:val="99"/>
    <w:unhideWhenUsed/>
    <w:rsid w:val="006618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189D"/>
  </w:style>
  <w:style w:type="paragraph" w:styleId="a7">
    <w:name w:val="footer"/>
    <w:basedOn w:val="a"/>
    <w:link w:val="a8"/>
    <w:uiPriority w:val="99"/>
    <w:unhideWhenUsed/>
    <w:rsid w:val="006618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189D"/>
  </w:style>
  <w:style w:type="paragraph" w:styleId="a9">
    <w:name w:val="Balloon Text"/>
    <w:basedOn w:val="a"/>
    <w:link w:val="aa"/>
    <w:uiPriority w:val="99"/>
    <w:semiHidden/>
    <w:unhideWhenUsed/>
    <w:rsid w:val="006618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618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15291">
      <w:bodyDiv w:val="1"/>
      <w:marLeft w:val="0"/>
      <w:marRight w:val="0"/>
      <w:marTop w:val="0"/>
      <w:marBottom w:val="0"/>
      <w:divBdr>
        <w:top w:val="none" w:sz="0" w:space="0" w:color="auto"/>
        <w:left w:val="none" w:sz="0" w:space="0" w:color="auto"/>
        <w:bottom w:val="none" w:sz="0" w:space="0" w:color="auto"/>
        <w:right w:val="none" w:sz="0" w:space="0" w:color="auto"/>
      </w:divBdr>
    </w:div>
    <w:div w:id="171661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381</Words>
  <Characters>2174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6</cp:revision>
  <dcterms:created xsi:type="dcterms:W3CDTF">2018-09-26T18:45:00Z</dcterms:created>
  <dcterms:modified xsi:type="dcterms:W3CDTF">2018-09-27T19:31:00Z</dcterms:modified>
</cp:coreProperties>
</file>